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5" w:rsidRPr="00AA437E" w:rsidRDefault="00811801">
      <w:pPr>
        <w:rPr>
          <w:b/>
        </w:rPr>
      </w:pPr>
      <w:r w:rsidRPr="00AA437E">
        <w:rPr>
          <w:b/>
        </w:rPr>
        <w:t>Activities in last 6 months</w:t>
      </w:r>
    </w:p>
    <w:p w:rsidR="00811801" w:rsidRDefault="00811801">
      <w:r>
        <w:t>We’ve been continuing to work on two (somewhat separate) fronts: Climatology of geomagnetic variations and forecasting.</w:t>
      </w:r>
    </w:p>
    <w:p w:rsidR="00811801" w:rsidRDefault="00811801">
      <w:r>
        <w:t xml:space="preserve">Mike Lockwood has been leading the climatology work, characterising the day-of-year and time-of-day trends in the recently homogenised </w:t>
      </w:r>
      <w:proofErr w:type="gramStart"/>
      <w:r>
        <w:t>aa</w:t>
      </w:r>
      <w:proofErr w:type="gramEnd"/>
      <w:r>
        <w:t xml:space="preserve"> index. That work is largely completed and described in a series of four papers submitted to Space Weather and Space Climate:</w:t>
      </w:r>
    </w:p>
    <w:p w:rsidR="00811801" w:rsidRDefault="00811801" w:rsidP="00AA437E">
      <w:pPr>
        <w:pStyle w:val="ListParagraph"/>
        <w:numPr>
          <w:ilvl w:val="0"/>
          <w:numId w:val="1"/>
        </w:numPr>
      </w:pPr>
      <w:r>
        <w:t>Semi-annual, annual and Universal Time variations in the magnetosphere and in geomagnetic activity: 4. Cluster observations in the near-Earth tail</w:t>
      </w:r>
      <w:r>
        <w:t xml:space="preserve">, </w:t>
      </w:r>
      <w:r>
        <w:t xml:space="preserve">M. Lockwood, J. </w:t>
      </w:r>
      <w:proofErr w:type="spellStart"/>
      <w:r>
        <w:t>Coxon</w:t>
      </w:r>
      <w:proofErr w:type="spellEnd"/>
      <w:r>
        <w:t xml:space="preserve">, C.E. Watt, M.J. Owens, L.A. Barnard, C.J. Scott and K.A. McWilliams, submitted to Space </w:t>
      </w:r>
      <w:r>
        <w:t>Weather and Space Climate, 2019</w:t>
      </w:r>
    </w:p>
    <w:p w:rsidR="00811801" w:rsidRDefault="00811801" w:rsidP="00AA437E">
      <w:pPr>
        <w:pStyle w:val="ListParagraph"/>
        <w:numPr>
          <w:ilvl w:val="0"/>
          <w:numId w:val="1"/>
        </w:numPr>
      </w:pPr>
      <w:r>
        <w:t>Semi-annual, annual and Universal Time variations in the magnetosphere and in geomagnetic activity: 3. Modelling</w:t>
      </w:r>
      <w:r>
        <w:t xml:space="preserve">, </w:t>
      </w:r>
      <w:r>
        <w:t xml:space="preserve">M. Lockwood, M.J. Owens, L.A. Barnard, C.E. Watt, C.J. Scott, J. </w:t>
      </w:r>
      <w:proofErr w:type="spellStart"/>
      <w:r>
        <w:t>Coxon</w:t>
      </w:r>
      <w:proofErr w:type="spellEnd"/>
      <w:r>
        <w:t xml:space="preserve"> and K.A. McWilliams, submitted to Space </w:t>
      </w:r>
      <w:r>
        <w:t>Weather and Space Climate, 2019</w:t>
      </w:r>
    </w:p>
    <w:p w:rsidR="00811801" w:rsidRDefault="00811801" w:rsidP="00AA437E">
      <w:pPr>
        <w:pStyle w:val="ListParagraph"/>
        <w:numPr>
          <w:ilvl w:val="0"/>
          <w:numId w:val="1"/>
        </w:numPr>
      </w:pPr>
      <w:r>
        <w:t>Semi-annual, annual and Universal Time variations in the magnetosphere and in geomagnetic activity: 2. The effect of solar wind variations</w:t>
      </w:r>
      <w:r>
        <w:t xml:space="preserve">, </w:t>
      </w:r>
      <w:r>
        <w:t xml:space="preserve">M. Lockwood, K.A. McWilliams, M.J. Owens, L.A. Barnard, C.E. Watt, C.J. Scott, A. </w:t>
      </w:r>
      <w:proofErr w:type="spellStart"/>
      <w:r>
        <w:t>Macneill</w:t>
      </w:r>
      <w:proofErr w:type="spellEnd"/>
      <w:r>
        <w:t xml:space="preserve"> and J. </w:t>
      </w:r>
      <w:proofErr w:type="spellStart"/>
      <w:r>
        <w:t>Coxon</w:t>
      </w:r>
      <w:proofErr w:type="spellEnd"/>
      <w:r>
        <w:t>, submitted to Space We</w:t>
      </w:r>
      <w:r>
        <w:t>ather and Space Climate, 2019</w:t>
      </w:r>
    </w:p>
    <w:p w:rsidR="00122B4F" w:rsidRDefault="00811801" w:rsidP="00AA437E">
      <w:pPr>
        <w:pStyle w:val="ListParagraph"/>
        <w:numPr>
          <w:ilvl w:val="0"/>
          <w:numId w:val="1"/>
        </w:numPr>
      </w:pPr>
      <w:r>
        <w:t>Semi-annual, annual and Universal Time variations in the magnetosphere and in geomagnetic activity: 1. Geomagnetic data</w:t>
      </w:r>
      <w:r>
        <w:t xml:space="preserve">, </w:t>
      </w:r>
      <w:r>
        <w:t xml:space="preserve">M. Lockwood, M.J. Owens, L.A. Barnard, C. Haines, C.J. Scott, K.A. McWilliams and J. </w:t>
      </w:r>
      <w:proofErr w:type="spellStart"/>
      <w:r>
        <w:t>Coxon</w:t>
      </w:r>
      <w:proofErr w:type="spellEnd"/>
      <w:r>
        <w:t>, submitted to Space Weather and Space Climate, 2019</w:t>
      </w:r>
    </w:p>
    <w:p w:rsidR="00122B4F" w:rsidRDefault="00122B4F" w:rsidP="00811801">
      <w:r>
        <w:t xml:space="preserve">On the forecasting side, </w:t>
      </w:r>
      <w:r w:rsidR="00073934">
        <w:t xml:space="preserve">SWIGS PDRA Luke Barnard and my PhD student Carl Haines (funded via our NERC DTP, but working on a project aligned with SWIGS) have been looking at the relation between storm duration and intensity, which is something EDF </w:t>
      </w:r>
      <w:proofErr w:type="gramStart"/>
      <w:r w:rsidR="00073934">
        <w:t>Energy</w:t>
      </w:r>
      <w:proofErr w:type="gramEnd"/>
      <w:r w:rsidR="00073934">
        <w:t xml:space="preserve"> are interested in.</w:t>
      </w:r>
      <w:r w:rsidR="00BC6466">
        <w:t xml:space="preserve"> This is summarised in:</w:t>
      </w:r>
    </w:p>
    <w:p w:rsidR="00BC6466" w:rsidRDefault="00BC6466" w:rsidP="00AA437E">
      <w:pPr>
        <w:pStyle w:val="ListParagraph"/>
        <w:numPr>
          <w:ilvl w:val="0"/>
          <w:numId w:val="1"/>
        </w:numPr>
      </w:pPr>
      <w:r>
        <w:t>The variation of geomagnetic storm duration with intensity</w:t>
      </w:r>
      <w:r>
        <w:t xml:space="preserve">, </w:t>
      </w:r>
      <w:r>
        <w:t xml:space="preserve">C. Haines, M.J. Owens, L.A. Barnard, M. Lockwood and A. </w:t>
      </w:r>
      <w:proofErr w:type="spellStart"/>
      <w:r>
        <w:t>Ruffenach</w:t>
      </w:r>
      <w:proofErr w:type="spellEnd"/>
      <w:r>
        <w:t>, Sol. Phys., 294: 154,</w:t>
      </w:r>
      <w:r>
        <w:t xml:space="preserve"> Doi:10.1007/s11207-019-1546-z, </w:t>
      </w:r>
      <w:r>
        <w:t>2019</w:t>
      </w:r>
    </w:p>
    <w:p w:rsidR="00BC6466" w:rsidRDefault="00BC6466" w:rsidP="00BC6466">
      <w:r>
        <w:t>We are following up with a more machine-learning based approach. Submission of this article has been delayed by Carl undertaking a 6-month secondment to EDF Energy.</w:t>
      </w:r>
    </w:p>
    <w:p w:rsidR="00AA437E" w:rsidRDefault="00AA437E" w:rsidP="00BC6466"/>
    <w:p w:rsidR="00BC6466" w:rsidRDefault="00AA437E" w:rsidP="00BC6466">
      <w:pPr>
        <w:rPr>
          <w:b/>
        </w:rPr>
      </w:pPr>
      <w:r w:rsidRPr="00AA437E">
        <w:rPr>
          <w:b/>
        </w:rPr>
        <w:t>Plans for the future</w:t>
      </w:r>
    </w:p>
    <w:p w:rsidR="00AA437E" w:rsidRPr="00AA437E" w:rsidRDefault="00AA437E" w:rsidP="00BC6466">
      <w:r>
        <w:t>There are no immediate plans to extend the climatology work further.</w:t>
      </w:r>
    </w:p>
    <w:p w:rsidR="00BC6466" w:rsidRDefault="00BC6466" w:rsidP="00BC6466">
      <w:r>
        <w:t xml:space="preserve">For the next 6 months, we plan to focus on the issue of downscaling: Statistically relating global, low frequency (~ hours) geomagnetic variations to local, high frequency (~ seconds) which are </w:t>
      </w:r>
      <w:r w:rsidR="002F3CDE">
        <w:t xml:space="preserve">more directly related to GICs.  We intend to use the </w:t>
      </w:r>
      <w:proofErr w:type="spellStart"/>
      <w:r w:rsidR="002F3CDE">
        <w:t>SuperMAG</w:t>
      </w:r>
      <w:proofErr w:type="spellEnd"/>
      <w:r w:rsidR="002F3CDE">
        <w:t xml:space="preserve"> data and have discussed possible approaches with the Lancaster group.</w:t>
      </w:r>
      <w:r w:rsidR="001D1D0A">
        <w:t xml:space="preserve"> Ultimately, the downscaling scheme would be used in </w:t>
      </w:r>
      <w:r w:rsidR="001D1D0A">
        <w:lastRenderedPageBreak/>
        <w:t xml:space="preserve">conjunction with a </w:t>
      </w:r>
      <w:proofErr w:type="spellStart"/>
      <w:r w:rsidR="001D1D0A">
        <w:t>magnetospheric</w:t>
      </w:r>
      <w:proofErr w:type="spellEnd"/>
      <w:r w:rsidR="001D1D0A">
        <w:t xml:space="preserve"> model, such as GORGON, but that stage is likely to be post-SWIGS.</w:t>
      </w:r>
      <w:bookmarkStart w:id="0" w:name="_GoBack"/>
      <w:bookmarkEnd w:id="0"/>
    </w:p>
    <w:p w:rsidR="00BC6466" w:rsidRDefault="00BC6466" w:rsidP="00BC6466"/>
    <w:p w:rsidR="00BC6466" w:rsidRDefault="00BC6466" w:rsidP="00BC6466"/>
    <w:p w:rsidR="00BC6466" w:rsidRDefault="00BC6466" w:rsidP="00BC6466"/>
    <w:p w:rsidR="00811801" w:rsidRDefault="00811801"/>
    <w:sectPr w:rsidR="0081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6FA"/>
    <w:multiLevelType w:val="hybridMultilevel"/>
    <w:tmpl w:val="46F8E9B6"/>
    <w:lvl w:ilvl="0" w:tplc="5EF2E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D"/>
    <w:rsid w:val="0002484D"/>
    <w:rsid w:val="00073934"/>
    <w:rsid w:val="00122B4F"/>
    <w:rsid w:val="001D1D0A"/>
    <w:rsid w:val="002F3CDE"/>
    <w:rsid w:val="00811801"/>
    <w:rsid w:val="008308D8"/>
    <w:rsid w:val="00AA437E"/>
    <w:rsid w:val="00BC6466"/>
    <w:rsid w:val="00C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mathewjowens</dc:creator>
  <cp:keywords/>
  <dc:description/>
  <cp:lastModifiedBy>mathewjowens</cp:lastModifiedBy>
  <cp:revision>4</cp:revision>
  <dcterms:created xsi:type="dcterms:W3CDTF">2020-03-02T16:06:00Z</dcterms:created>
  <dcterms:modified xsi:type="dcterms:W3CDTF">2020-03-03T14:08:00Z</dcterms:modified>
</cp:coreProperties>
</file>